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1CC2E" w14:textId="61589DAF" w:rsidR="00717782" w:rsidRDefault="00717782" w:rsidP="000D1EAA">
      <w:pPr>
        <w:tabs>
          <w:tab w:val="num" w:pos="595"/>
        </w:tabs>
        <w:spacing w:before="240" w:line="360" w:lineRule="auto"/>
        <w:ind w:left="434" w:hanging="43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4</w:t>
      </w:r>
    </w:p>
    <w:p w14:paraId="4DBBE7A0" w14:textId="094042F1" w:rsidR="00717782" w:rsidRPr="00717782" w:rsidRDefault="00717782" w:rsidP="00717782">
      <w:pPr>
        <w:pStyle w:val="Akapitzlist"/>
        <w:spacing w:before="240" w:line="360" w:lineRule="auto"/>
        <w:ind w:left="43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717782">
        <w:rPr>
          <w:rFonts w:ascii="Arial" w:hAnsi="Arial" w:cs="Arial"/>
          <w:b/>
          <w:bCs/>
          <w:color w:val="000000"/>
          <w:sz w:val="20"/>
          <w:szCs w:val="20"/>
        </w:rPr>
        <w:t>SZCZEGÓŁOWY OPIS PRZEDMIOTU ZAMÓWIENIA</w:t>
      </w:r>
    </w:p>
    <w:p w14:paraId="7676AB8D" w14:textId="77777777" w:rsidR="00470D4D" w:rsidRPr="000724FD" w:rsidRDefault="00470D4D" w:rsidP="00470D4D">
      <w:pPr>
        <w:pStyle w:val="Akapitzlist"/>
        <w:numPr>
          <w:ilvl w:val="0"/>
          <w:numId w:val="2"/>
        </w:numPr>
        <w:spacing w:before="240" w:line="360" w:lineRule="auto"/>
        <w:ind w:left="434" w:hanging="434"/>
        <w:jc w:val="both"/>
        <w:rPr>
          <w:color w:val="000000"/>
        </w:rPr>
      </w:pPr>
      <w:r w:rsidRPr="000724FD">
        <w:rPr>
          <w:color w:val="000000"/>
        </w:rPr>
        <w:t xml:space="preserve">Przedmiotem zamówienia jest </w:t>
      </w:r>
      <w:bookmarkStart w:id="0" w:name="_Hlk76540342"/>
      <w:bookmarkStart w:id="1" w:name="_Hlk73961850"/>
      <w:r w:rsidRPr="000724FD">
        <w:rPr>
          <w:b/>
          <w:color w:val="000000"/>
        </w:rPr>
        <w:t>„Zagospodarowanie odpadów komunalnych z terenu Gminy Godziesze Wielkie”</w:t>
      </w:r>
      <w:bookmarkEnd w:id="0"/>
      <w:bookmarkEnd w:id="1"/>
    </w:p>
    <w:p w14:paraId="41A043CC" w14:textId="77777777" w:rsidR="00470D4D" w:rsidRPr="000724FD" w:rsidRDefault="00470D4D" w:rsidP="00470D4D">
      <w:pPr>
        <w:pStyle w:val="Akapitzlist"/>
        <w:numPr>
          <w:ilvl w:val="0"/>
          <w:numId w:val="2"/>
        </w:numPr>
        <w:spacing w:before="240" w:line="360" w:lineRule="auto"/>
        <w:ind w:left="434" w:hanging="434"/>
        <w:jc w:val="both"/>
        <w:rPr>
          <w:color w:val="000000"/>
        </w:rPr>
      </w:pPr>
      <w:r w:rsidRPr="000724FD">
        <w:rPr>
          <w:color w:val="000000"/>
        </w:rPr>
        <w:t xml:space="preserve">Nazwy i kody stosowane we Wspólnym Słowniku Zamówień: </w:t>
      </w:r>
    </w:p>
    <w:p w14:paraId="3C55C173" w14:textId="77777777" w:rsidR="00470D4D" w:rsidRPr="000724FD" w:rsidRDefault="00470D4D" w:rsidP="00470D4D">
      <w:pPr>
        <w:spacing w:line="360" w:lineRule="auto"/>
        <w:ind w:left="595"/>
        <w:jc w:val="both"/>
        <w:rPr>
          <w:color w:val="000000"/>
        </w:rPr>
      </w:pPr>
      <w:r w:rsidRPr="000724FD">
        <w:rPr>
          <w:color w:val="000000"/>
        </w:rPr>
        <w:t xml:space="preserve">kod określający przedmiot główny zamówienia:  </w:t>
      </w:r>
    </w:p>
    <w:p w14:paraId="40EB3889" w14:textId="77777777" w:rsidR="00470D4D" w:rsidRPr="000724FD" w:rsidRDefault="00470D4D" w:rsidP="00470D4D">
      <w:pPr>
        <w:spacing w:line="360" w:lineRule="auto"/>
        <w:ind w:left="595"/>
        <w:jc w:val="both"/>
        <w:rPr>
          <w:color w:val="000000"/>
        </w:rPr>
      </w:pPr>
      <w:r w:rsidRPr="000724FD">
        <w:rPr>
          <w:color w:val="000000"/>
        </w:rPr>
        <w:t xml:space="preserve">90500000-2 - usługi związane z odpadami </w:t>
      </w:r>
    </w:p>
    <w:p w14:paraId="1AE4BEDB" w14:textId="77777777" w:rsidR="00470D4D" w:rsidRPr="000724FD" w:rsidRDefault="00470D4D" w:rsidP="00470D4D">
      <w:pPr>
        <w:spacing w:line="360" w:lineRule="auto"/>
        <w:ind w:left="595"/>
        <w:jc w:val="both"/>
        <w:rPr>
          <w:color w:val="000000"/>
        </w:rPr>
      </w:pPr>
      <w:r w:rsidRPr="000724FD">
        <w:rPr>
          <w:color w:val="000000"/>
        </w:rPr>
        <w:t xml:space="preserve">kody uzupełniające:  </w:t>
      </w:r>
    </w:p>
    <w:p w14:paraId="547A9E4A" w14:textId="77777777" w:rsidR="00470D4D" w:rsidRPr="000724FD" w:rsidRDefault="00470D4D" w:rsidP="00470D4D">
      <w:pPr>
        <w:spacing w:line="360" w:lineRule="auto"/>
        <w:ind w:left="595"/>
        <w:jc w:val="both"/>
        <w:rPr>
          <w:color w:val="000000"/>
        </w:rPr>
      </w:pPr>
      <w:r w:rsidRPr="000724FD">
        <w:rPr>
          <w:color w:val="000000"/>
        </w:rPr>
        <w:t xml:space="preserve">90510000-5 - usuwanie i obróbka odpadów </w:t>
      </w:r>
    </w:p>
    <w:p w14:paraId="7F1768B3" w14:textId="77777777" w:rsidR="00470D4D" w:rsidRPr="000724FD" w:rsidRDefault="00470D4D" w:rsidP="00470D4D">
      <w:pPr>
        <w:spacing w:line="360" w:lineRule="auto"/>
        <w:ind w:left="595"/>
        <w:jc w:val="both"/>
        <w:rPr>
          <w:color w:val="000000"/>
        </w:rPr>
      </w:pPr>
      <w:r w:rsidRPr="000724FD">
        <w:rPr>
          <w:color w:val="000000"/>
        </w:rPr>
        <w:t xml:space="preserve">90514000-3 - usługi recyklingu odpadów </w:t>
      </w:r>
    </w:p>
    <w:p w14:paraId="4018A9D7" w14:textId="77777777" w:rsidR="00470D4D" w:rsidRPr="000724FD" w:rsidRDefault="00470D4D" w:rsidP="00470D4D">
      <w:pPr>
        <w:spacing w:line="360" w:lineRule="auto"/>
        <w:ind w:left="595"/>
        <w:jc w:val="both"/>
        <w:rPr>
          <w:color w:val="000000"/>
        </w:rPr>
      </w:pPr>
      <w:r w:rsidRPr="000724FD">
        <w:rPr>
          <w:color w:val="000000"/>
        </w:rPr>
        <w:t xml:space="preserve">90533000-2 - usługi gospodarki odpadami </w:t>
      </w:r>
    </w:p>
    <w:p w14:paraId="0D387F0A" w14:textId="01D8A572" w:rsidR="00470D4D" w:rsidRPr="000724FD" w:rsidRDefault="00470D4D" w:rsidP="00470D4D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t xml:space="preserve">Przedmiotem zamówienia jest zagospodarowanie odpadów komunalnych </w:t>
      </w:r>
      <w:r>
        <w:rPr>
          <w:color w:val="000000"/>
        </w:rPr>
        <w:br/>
      </w:r>
      <w:r w:rsidRPr="000724FD">
        <w:rPr>
          <w:color w:val="000000"/>
        </w:rPr>
        <w:t xml:space="preserve">z nieruchomości zamieszkałych i części nieruchomości niezamieszkałych, na których nie zamieszkują mieszkańcy a powstają odpady komunalne, z terenu Gminy Godziesze Wielkie.  </w:t>
      </w:r>
    </w:p>
    <w:p w14:paraId="4B6E659E" w14:textId="77777777" w:rsidR="00470D4D" w:rsidRPr="000724FD" w:rsidRDefault="00470D4D" w:rsidP="00470D4D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t xml:space="preserve">Wykonawca zobowiązany będzie do zagospodarowania co najmniej następujących frakcji odpadów komunalnych w poszczególnych miesiącach: </w:t>
      </w:r>
    </w:p>
    <w:p w14:paraId="653D4712" w14:textId="77777777" w:rsidR="00470D4D" w:rsidRPr="000724FD" w:rsidRDefault="00470D4D" w:rsidP="00470D4D">
      <w:pPr>
        <w:spacing w:line="360" w:lineRule="auto"/>
        <w:ind w:left="595"/>
        <w:jc w:val="both"/>
        <w:rPr>
          <w:color w:val="000000"/>
        </w:rPr>
      </w:pPr>
      <w:r w:rsidRPr="000724FD">
        <w:rPr>
          <w:color w:val="000000"/>
        </w:rPr>
        <w:t xml:space="preserve">Październik 2021 </w:t>
      </w:r>
    </w:p>
    <w:tbl>
      <w:tblPr>
        <w:tblW w:w="8959" w:type="dxa"/>
        <w:tblInd w:w="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7" w:type="dxa"/>
          <w:left w:w="107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4110"/>
        <w:gridCol w:w="3006"/>
      </w:tblGrid>
      <w:tr w:rsidR="00470D4D" w:rsidRPr="000724FD" w14:paraId="302CDAB7" w14:textId="77777777" w:rsidTr="00E7287D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ADC7439" w14:textId="77777777" w:rsidR="00470D4D" w:rsidRPr="000724FD" w:rsidRDefault="00470D4D" w:rsidP="00E7287D">
            <w:pPr>
              <w:spacing w:after="16" w:line="256" w:lineRule="auto"/>
              <w:jc w:val="center"/>
              <w:rPr>
                <w:color w:val="000000"/>
              </w:rPr>
            </w:pPr>
            <w:r w:rsidRPr="000724FD">
              <w:rPr>
                <w:b/>
                <w:color w:val="000000"/>
              </w:rPr>
              <w:t>Kod odpadu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663A41E" w14:textId="77777777" w:rsidR="00470D4D" w:rsidRPr="000724FD" w:rsidRDefault="00470D4D" w:rsidP="00E7287D">
            <w:pPr>
              <w:spacing w:line="256" w:lineRule="auto"/>
              <w:ind w:right="114"/>
              <w:jc w:val="center"/>
              <w:rPr>
                <w:color w:val="000000"/>
              </w:rPr>
            </w:pPr>
            <w:r w:rsidRPr="000724FD">
              <w:rPr>
                <w:b/>
                <w:color w:val="000000"/>
              </w:rPr>
              <w:t>Nazwa odpadu</w:t>
            </w:r>
            <w:r w:rsidRPr="000724FD">
              <w:rPr>
                <w:color w:val="000000"/>
              </w:rPr>
              <w:t xml:space="preserve">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79C0503" w14:textId="77777777" w:rsidR="00470D4D" w:rsidRPr="000724FD" w:rsidRDefault="00470D4D" w:rsidP="00E7287D">
            <w:pPr>
              <w:spacing w:line="256" w:lineRule="auto"/>
              <w:ind w:left="3"/>
              <w:jc w:val="center"/>
              <w:rPr>
                <w:b/>
                <w:color w:val="000000"/>
              </w:rPr>
            </w:pPr>
            <w:r w:rsidRPr="000724FD">
              <w:rPr>
                <w:b/>
                <w:color w:val="000000"/>
              </w:rPr>
              <w:t>Szacunkowa ilość odpadów</w:t>
            </w:r>
          </w:p>
          <w:p w14:paraId="67793681" w14:textId="77777777" w:rsidR="00470D4D" w:rsidRPr="000724FD" w:rsidRDefault="00470D4D" w:rsidP="00E7287D">
            <w:pPr>
              <w:spacing w:line="256" w:lineRule="auto"/>
              <w:ind w:left="3"/>
              <w:jc w:val="center"/>
              <w:rPr>
                <w:b/>
                <w:color w:val="000000"/>
              </w:rPr>
            </w:pPr>
            <w:r w:rsidRPr="000724FD">
              <w:rPr>
                <w:b/>
                <w:color w:val="000000"/>
              </w:rPr>
              <w:t>(Mg)</w:t>
            </w:r>
          </w:p>
        </w:tc>
      </w:tr>
      <w:tr w:rsidR="00470D4D" w:rsidRPr="000724FD" w14:paraId="23412BA8" w14:textId="77777777" w:rsidTr="00E7287D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F6EE1" w14:textId="77777777" w:rsidR="00470D4D" w:rsidRPr="000724FD" w:rsidRDefault="00470D4D" w:rsidP="00E7287D">
            <w:pPr>
              <w:spacing w:after="10" w:line="276" w:lineRule="auto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15 01 01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D83C2" w14:textId="77777777" w:rsidR="00470D4D" w:rsidRPr="000724FD" w:rsidRDefault="00470D4D" w:rsidP="00E7287D">
            <w:pPr>
              <w:spacing w:after="10" w:line="276" w:lineRule="auto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 xml:space="preserve">Opakowania z papieru i tektury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47108" w14:textId="77777777" w:rsidR="00470D4D" w:rsidRPr="000724FD" w:rsidRDefault="00470D4D" w:rsidP="00E7287D">
            <w:pPr>
              <w:spacing w:line="256" w:lineRule="auto"/>
              <w:ind w:left="3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1,5</w:t>
            </w:r>
            <w:r>
              <w:rPr>
                <w:color w:val="000000"/>
              </w:rPr>
              <w:t>0</w:t>
            </w:r>
          </w:p>
        </w:tc>
      </w:tr>
      <w:tr w:rsidR="00470D4D" w:rsidRPr="000724FD" w14:paraId="495F3DE5" w14:textId="77777777" w:rsidTr="00E7287D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48727" w14:textId="77777777" w:rsidR="00470D4D" w:rsidRPr="000724FD" w:rsidRDefault="00470D4D" w:rsidP="00E7287D">
            <w:pPr>
              <w:spacing w:after="10" w:line="276" w:lineRule="auto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15 01 06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1A2B4" w14:textId="77777777" w:rsidR="00470D4D" w:rsidRPr="000724FD" w:rsidRDefault="00470D4D" w:rsidP="00E7287D">
            <w:pPr>
              <w:spacing w:after="10" w:line="276" w:lineRule="auto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Zmieszane odpady opakowaniowe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BD4CB" w14:textId="77777777" w:rsidR="00470D4D" w:rsidRPr="000724FD" w:rsidRDefault="00470D4D" w:rsidP="00E7287D">
            <w:pPr>
              <w:spacing w:line="256" w:lineRule="auto"/>
              <w:ind w:left="3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26</w:t>
            </w:r>
            <w:r>
              <w:rPr>
                <w:color w:val="000000"/>
              </w:rPr>
              <w:t>,00</w:t>
            </w:r>
          </w:p>
        </w:tc>
      </w:tr>
      <w:tr w:rsidR="00470D4D" w:rsidRPr="000724FD" w14:paraId="61777E98" w14:textId="77777777" w:rsidTr="00E7287D">
        <w:trPr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66556" w14:textId="77777777" w:rsidR="00470D4D" w:rsidRPr="000724FD" w:rsidRDefault="00470D4D" w:rsidP="00E7287D">
            <w:pPr>
              <w:spacing w:after="10" w:line="276" w:lineRule="auto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20 03 01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A8AB4" w14:textId="77777777" w:rsidR="00470D4D" w:rsidRPr="000724FD" w:rsidRDefault="00470D4D" w:rsidP="00E7287D">
            <w:pPr>
              <w:spacing w:after="10" w:line="276" w:lineRule="auto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 xml:space="preserve">Niesegregowane (zmieszane) </w:t>
            </w:r>
            <w:r w:rsidRPr="000724FD">
              <w:rPr>
                <w:color w:val="000000"/>
              </w:rPr>
              <w:br/>
              <w:t xml:space="preserve">odpady komunalne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7FBE5" w14:textId="77777777" w:rsidR="00470D4D" w:rsidRPr="000724FD" w:rsidRDefault="00470D4D" w:rsidP="00E7287D">
            <w:pPr>
              <w:spacing w:line="256" w:lineRule="auto"/>
              <w:ind w:left="3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45</w:t>
            </w:r>
            <w:r>
              <w:rPr>
                <w:color w:val="000000"/>
              </w:rPr>
              <w:t>,00</w:t>
            </w:r>
          </w:p>
        </w:tc>
      </w:tr>
    </w:tbl>
    <w:p w14:paraId="40407778" w14:textId="77777777" w:rsidR="00470D4D" w:rsidRPr="000724FD" w:rsidRDefault="00470D4D" w:rsidP="00470D4D">
      <w:pPr>
        <w:spacing w:line="360" w:lineRule="auto"/>
        <w:ind w:left="595"/>
        <w:jc w:val="both"/>
        <w:rPr>
          <w:color w:val="000000"/>
        </w:rPr>
      </w:pPr>
    </w:p>
    <w:p w14:paraId="0433FFCD" w14:textId="77777777" w:rsidR="00470D4D" w:rsidRPr="000724FD" w:rsidRDefault="00470D4D" w:rsidP="00470D4D">
      <w:pPr>
        <w:spacing w:line="360" w:lineRule="auto"/>
        <w:ind w:left="595"/>
        <w:jc w:val="both"/>
        <w:rPr>
          <w:color w:val="000000"/>
        </w:rPr>
      </w:pPr>
      <w:r w:rsidRPr="000724FD">
        <w:rPr>
          <w:color w:val="000000"/>
        </w:rPr>
        <w:t>Listopad 2021</w:t>
      </w:r>
    </w:p>
    <w:tbl>
      <w:tblPr>
        <w:tblW w:w="8926" w:type="dxa"/>
        <w:tblInd w:w="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7" w:type="dxa"/>
          <w:left w:w="107" w:type="dxa"/>
          <w:right w:w="0" w:type="dxa"/>
        </w:tblCellMar>
        <w:tblLook w:val="04A0" w:firstRow="1" w:lastRow="0" w:firstColumn="1" w:lastColumn="0" w:noHBand="0" w:noVBand="1"/>
      </w:tblPr>
      <w:tblGrid>
        <w:gridCol w:w="1776"/>
        <w:gridCol w:w="4178"/>
        <w:gridCol w:w="2972"/>
      </w:tblGrid>
      <w:tr w:rsidR="00470D4D" w:rsidRPr="000724FD" w14:paraId="0F64AA9D" w14:textId="77777777" w:rsidTr="00E7287D">
        <w:trPr>
          <w:trHeight w:val="596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9E920B5" w14:textId="77777777" w:rsidR="00470D4D" w:rsidRPr="000724FD" w:rsidRDefault="00470D4D" w:rsidP="00E7287D">
            <w:pPr>
              <w:spacing w:after="16" w:line="256" w:lineRule="auto"/>
              <w:jc w:val="center"/>
              <w:rPr>
                <w:color w:val="000000"/>
              </w:rPr>
            </w:pPr>
            <w:r w:rsidRPr="000724FD">
              <w:rPr>
                <w:b/>
                <w:color w:val="000000"/>
              </w:rPr>
              <w:t>Kod odpadu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F98934C" w14:textId="77777777" w:rsidR="00470D4D" w:rsidRPr="000724FD" w:rsidRDefault="00470D4D" w:rsidP="00E7287D">
            <w:pPr>
              <w:spacing w:line="256" w:lineRule="auto"/>
              <w:ind w:right="114"/>
              <w:jc w:val="center"/>
              <w:rPr>
                <w:color w:val="000000"/>
              </w:rPr>
            </w:pPr>
            <w:r w:rsidRPr="000724FD">
              <w:rPr>
                <w:b/>
                <w:color w:val="000000"/>
              </w:rPr>
              <w:t>Nazwa odpadu</w:t>
            </w:r>
            <w:r w:rsidRPr="000724FD">
              <w:rPr>
                <w:color w:val="000000"/>
              </w:rPr>
              <w:t xml:space="preserve">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B57B8C0" w14:textId="77777777" w:rsidR="00470D4D" w:rsidRPr="000724FD" w:rsidRDefault="00470D4D" w:rsidP="00E7287D">
            <w:pPr>
              <w:spacing w:line="256" w:lineRule="auto"/>
              <w:ind w:left="3"/>
              <w:jc w:val="center"/>
              <w:rPr>
                <w:b/>
                <w:color w:val="000000"/>
              </w:rPr>
            </w:pPr>
            <w:r w:rsidRPr="000724FD">
              <w:rPr>
                <w:b/>
                <w:color w:val="000000"/>
              </w:rPr>
              <w:t>Szacunkowa ilość odpadów</w:t>
            </w:r>
          </w:p>
          <w:p w14:paraId="6F579E66" w14:textId="77777777" w:rsidR="00470D4D" w:rsidRPr="000724FD" w:rsidRDefault="00470D4D" w:rsidP="00E7287D">
            <w:pPr>
              <w:spacing w:line="256" w:lineRule="auto"/>
              <w:ind w:left="3"/>
              <w:jc w:val="center"/>
              <w:rPr>
                <w:b/>
                <w:color w:val="000000"/>
              </w:rPr>
            </w:pPr>
            <w:r w:rsidRPr="000724FD">
              <w:rPr>
                <w:b/>
                <w:color w:val="000000"/>
              </w:rPr>
              <w:t>(Mg)</w:t>
            </w:r>
          </w:p>
        </w:tc>
      </w:tr>
      <w:tr w:rsidR="00470D4D" w:rsidRPr="000724FD" w14:paraId="55A318E8" w14:textId="77777777" w:rsidTr="00E7287D">
        <w:trPr>
          <w:trHeight w:val="596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210BE" w14:textId="77777777" w:rsidR="00470D4D" w:rsidRPr="000724FD" w:rsidRDefault="00470D4D" w:rsidP="00E7287D">
            <w:pPr>
              <w:spacing w:after="10" w:line="276" w:lineRule="auto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15 01 01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91C59" w14:textId="77777777" w:rsidR="00470D4D" w:rsidRPr="000724FD" w:rsidRDefault="00470D4D" w:rsidP="00E7287D">
            <w:pPr>
              <w:spacing w:after="10" w:line="276" w:lineRule="auto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 xml:space="preserve">Opakowania z papieru i tektury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13535" w14:textId="77777777" w:rsidR="00470D4D" w:rsidRPr="000724FD" w:rsidRDefault="00470D4D" w:rsidP="00E7287D">
            <w:pPr>
              <w:spacing w:line="256" w:lineRule="auto"/>
              <w:ind w:left="3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1,5</w:t>
            </w:r>
            <w:r>
              <w:rPr>
                <w:color w:val="000000"/>
              </w:rPr>
              <w:t>0</w:t>
            </w:r>
          </w:p>
        </w:tc>
      </w:tr>
      <w:tr w:rsidR="00470D4D" w:rsidRPr="000724FD" w14:paraId="675D1289" w14:textId="77777777" w:rsidTr="00E7287D">
        <w:trPr>
          <w:trHeight w:val="596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F506C" w14:textId="77777777" w:rsidR="00470D4D" w:rsidRPr="000724FD" w:rsidRDefault="00470D4D" w:rsidP="00E7287D">
            <w:pPr>
              <w:spacing w:after="10" w:line="276" w:lineRule="auto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15 01 06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D3EC4" w14:textId="77777777" w:rsidR="00470D4D" w:rsidRPr="000724FD" w:rsidRDefault="00470D4D" w:rsidP="00E7287D">
            <w:pPr>
              <w:spacing w:after="10" w:line="276" w:lineRule="auto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Zmieszane odpady opakowaniowe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D9EAD" w14:textId="77777777" w:rsidR="00470D4D" w:rsidRPr="000724FD" w:rsidRDefault="00470D4D" w:rsidP="00E7287D">
            <w:pPr>
              <w:spacing w:line="256" w:lineRule="auto"/>
              <w:ind w:left="3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26</w:t>
            </w:r>
            <w:r>
              <w:rPr>
                <w:color w:val="000000"/>
              </w:rPr>
              <w:t>,00</w:t>
            </w:r>
          </w:p>
        </w:tc>
      </w:tr>
      <w:tr w:rsidR="00470D4D" w:rsidRPr="000724FD" w14:paraId="651AFE9B" w14:textId="77777777" w:rsidTr="00E7287D">
        <w:trPr>
          <w:trHeight w:val="596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CFABE" w14:textId="77777777" w:rsidR="00470D4D" w:rsidRPr="000724FD" w:rsidRDefault="00470D4D" w:rsidP="00E7287D">
            <w:pPr>
              <w:spacing w:after="10" w:line="276" w:lineRule="auto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20 03 01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C3738" w14:textId="77777777" w:rsidR="00470D4D" w:rsidRPr="000724FD" w:rsidRDefault="00470D4D" w:rsidP="00E7287D">
            <w:pPr>
              <w:spacing w:after="10" w:line="276" w:lineRule="auto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 xml:space="preserve">Niesegregowane (zmieszane) </w:t>
            </w:r>
            <w:r w:rsidRPr="000724FD">
              <w:rPr>
                <w:color w:val="000000"/>
              </w:rPr>
              <w:br/>
              <w:t xml:space="preserve">odpady komunalne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F4446" w14:textId="77777777" w:rsidR="00470D4D" w:rsidRPr="000724FD" w:rsidRDefault="00470D4D" w:rsidP="00E7287D">
            <w:pPr>
              <w:spacing w:line="256" w:lineRule="auto"/>
              <w:ind w:left="3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85</w:t>
            </w:r>
            <w:r>
              <w:rPr>
                <w:color w:val="000000"/>
              </w:rPr>
              <w:t>,00</w:t>
            </w:r>
          </w:p>
        </w:tc>
      </w:tr>
    </w:tbl>
    <w:p w14:paraId="57A65D98" w14:textId="77777777" w:rsidR="00470D4D" w:rsidRPr="000724FD" w:rsidRDefault="00470D4D" w:rsidP="00470D4D">
      <w:pPr>
        <w:spacing w:line="360" w:lineRule="auto"/>
        <w:jc w:val="both"/>
        <w:rPr>
          <w:color w:val="000000"/>
        </w:rPr>
      </w:pPr>
    </w:p>
    <w:p w14:paraId="24616F88" w14:textId="77777777" w:rsidR="00470D4D" w:rsidRPr="000724FD" w:rsidRDefault="00470D4D" w:rsidP="00470D4D">
      <w:pPr>
        <w:spacing w:line="360" w:lineRule="auto"/>
        <w:ind w:left="595"/>
        <w:jc w:val="both"/>
        <w:rPr>
          <w:color w:val="000000"/>
        </w:rPr>
      </w:pPr>
      <w:r w:rsidRPr="000724FD">
        <w:rPr>
          <w:color w:val="000000"/>
        </w:rPr>
        <w:t>Grudzień 2021</w:t>
      </w:r>
    </w:p>
    <w:tbl>
      <w:tblPr>
        <w:tblW w:w="9050" w:type="dxa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7" w:type="dxa"/>
          <w:left w:w="107" w:type="dxa"/>
          <w:right w:w="0" w:type="dxa"/>
        </w:tblCellMar>
        <w:tblLook w:val="04A0" w:firstRow="1" w:lastRow="0" w:firstColumn="1" w:lastColumn="0" w:noHBand="0" w:noVBand="1"/>
      </w:tblPr>
      <w:tblGrid>
        <w:gridCol w:w="1694"/>
        <w:gridCol w:w="4037"/>
        <w:gridCol w:w="3319"/>
      </w:tblGrid>
      <w:tr w:rsidR="00470D4D" w:rsidRPr="000724FD" w14:paraId="1AC557E2" w14:textId="77777777" w:rsidTr="00E7287D">
        <w:trPr>
          <w:trHeight w:val="578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90069AE" w14:textId="77777777" w:rsidR="00470D4D" w:rsidRPr="000724FD" w:rsidRDefault="00470D4D" w:rsidP="00E7287D">
            <w:pPr>
              <w:spacing w:after="16" w:line="256" w:lineRule="auto"/>
              <w:jc w:val="center"/>
              <w:rPr>
                <w:color w:val="000000"/>
              </w:rPr>
            </w:pPr>
            <w:r w:rsidRPr="000724FD">
              <w:rPr>
                <w:b/>
                <w:color w:val="000000"/>
              </w:rPr>
              <w:t>Kod odpadu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FE317AC" w14:textId="77777777" w:rsidR="00470D4D" w:rsidRPr="000724FD" w:rsidRDefault="00470D4D" w:rsidP="00E7287D">
            <w:pPr>
              <w:spacing w:line="256" w:lineRule="auto"/>
              <w:ind w:right="114"/>
              <w:jc w:val="center"/>
              <w:rPr>
                <w:color w:val="000000"/>
              </w:rPr>
            </w:pPr>
            <w:r w:rsidRPr="000724FD">
              <w:rPr>
                <w:b/>
                <w:color w:val="000000"/>
              </w:rPr>
              <w:t>Nazwa odpadu</w:t>
            </w:r>
            <w:r w:rsidRPr="000724FD">
              <w:rPr>
                <w:color w:val="000000"/>
              </w:rPr>
              <w:t xml:space="preserve"> 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60FE4B2" w14:textId="77777777" w:rsidR="00470D4D" w:rsidRPr="000724FD" w:rsidRDefault="00470D4D" w:rsidP="00E7287D">
            <w:pPr>
              <w:spacing w:line="256" w:lineRule="auto"/>
              <w:ind w:left="3"/>
              <w:jc w:val="center"/>
              <w:rPr>
                <w:b/>
                <w:color w:val="000000"/>
              </w:rPr>
            </w:pPr>
            <w:r w:rsidRPr="000724FD">
              <w:rPr>
                <w:b/>
                <w:color w:val="000000"/>
              </w:rPr>
              <w:t xml:space="preserve">Szacunkowa ilość odpadów </w:t>
            </w:r>
            <w:r w:rsidRPr="000724FD">
              <w:rPr>
                <w:b/>
                <w:color w:val="000000"/>
              </w:rPr>
              <w:br/>
              <w:t>(Mg)</w:t>
            </w:r>
          </w:p>
        </w:tc>
      </w:tr>
      <w:tr w:rsidR="00470D4D" w:rsidRPr="000724FD" w14:paraId="237FA71A" w14:textId="77777777" w:rsidTr="00E7287D">
        <w:trPr>
          <w:trHeight w:val="578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93D10" w14:textId="77777777" w:rsidR="00470D4D" w:rsidRPr="000724FD" w:rsidRDefault="00470D4D" w:rsidP="00E7287D">
            <w:pPr>
              <w:spacing w:after="10" w:line="276" w:lineRule="auto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15 01 01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85EFD" w14:textId="77777777" w:rsidR="00470D4D" w:rsidRPr="000724FD" w:rsidRDefault="00470D4D" w:rsidP="00E7287D">
            <w:pPr>
              <w:spacing w:after="10" w:line="276" w:lineRule="auto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 xml:space="preserve">Opakowania z papieru i tektury 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0D106" w14:textId="77777777" w:rsidR="00470D4D" w:rsidRPr="000724FD" w:rsidRDefault="00470D4D" w:rsidP="00E7287D">
            <w:pPr>
              <w:spacing w:line="256" w:lineRule="auto"/>
              <w:ind w:left="3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1,5</w:t>
            </w:r>
            <w:r>
              <w:rPr>
                <w:color w:val="000000"/>
              </w:rPr>
              <w:t>0</w:t>
            </w:r>
          </w:p>
        </w:tc>
      </w:tr>
      <w:tr w:rsidR="00470D4D" w:rsidRPr="000724FD" w14:paraId="09B0DC60" w14:textId="77777777" w:rsidTr="00E7287D">
        <w:trPr>
          <w:trHeight w:val="578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A54B4" w14:textId="77777777" w:rsidR="00470D4D" w:rsidRPr="000724FD" w:rsidRDefault="00470D4D" w:rsidP="00E7287D">
            <w:pPr>
              <w:spacing w:after="10" w:line="276" w:lineRule="auto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15 01 06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06971" w14:textId="77777777" w:rsidR="00470D4D" w:rsidRPr="000724FD" w:rsidRDefault="00470D4D" w:rsidP="00E7287D">
            <w:pPr>
              <w:spacing w:after="10" w:line="276" w:lineRule="auto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Zmieszane odpady opakowaniowe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9C4D5" w14:textId="77777777" w:rsidR="00470D4D" w:rsidRPr="000724FD" w:rsidRDefault="00470D4D" w:rsidP="00E7287D">
            <w:pPr>
              <w:spacing w:line="256" w:lineRule="auto"/>
              <w:ind w:left="3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26</w:t>
            </w:r>
            <w:r>
              <w:rPr>
                <w:color w:val="000000"/>
              </w:rPr>
              <w:t>,00</w:t>
            </w:r>
          </w:p>
        </w:tc>
      </w:tr>
      <w:tr w:rsidR="00470D4D" w:rsidRPr="000724FD" w14:paraId="4931685A" w14:textId="77777777" w:rsidTr="00E7287D">
        <w:trPr>
          <w:trHeight w:val="578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2FCCE" w14:textId="77777777" w:rsidR="00470D4D" w:rsidRPr="000724FD" w:rsidRDefault="00470D4D" w:rsidP="00E7287D">
            <w:pPr>
              <w:spacing w:after="10" w:line="276" w:lineRule="auto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20 03 01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951F0" w14:textId="77777777" w:rsidR="00470D4D" w:rsidRPr="000724FD" w:rsidRDefault="00470D4D" w:rsidP="00E7287D">
            <w:pPr>
              <w:spacing w:after="10" w:line="276" w:lineRule="auto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 xml:space="preserve">Niesegregowane (zmieszane) </w:t>
            </w:r>
            <w:r w:rsidRPr="000724FD">
              <w:rPr>
                <w:color w:val="000000"/>
              </w:rPr>
              <w:br/>
              <w:t xml:space="preserve">odpady komunalne 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93BA1" w14:textId="77777777" w:rsidR="00470D4D" w:rsidRPr="000724FD" w:rsidRDefault="00470D4D" w:rsidP="00E7287D">
            <w:pPr>
              <w:spacing w:line="256" w:lineRule="auto"/>
              <w:ind w:left="3"/>
              <w:jc w:val="center"/>
              <w:rPr>
                <w:color w:val="000000"/>
              </w:rPr>
            </w:pPr>
            <w:r w:rsidRPr="000724FD">
              <w:rPr>
                <w:color w:val="000000"/>
              </w:rPr>
              <w:t>80</w:t>
            </w:r>
            <w:r>
              <w:rPr>
                <w:color w:val="000000"/>
              </w:rPr>
              <w:t>,00</w:t>
            </w:r>
          </w:p>
        </w:tc>
      </w:tr>
    </w:tbl>
    <w:p w14:paraId="077D2EDF" w14:textId="77777777" w:rsidR="00470D4D" w:rsidRPr="000724FD" w:rsidRDefault="00470D4D" w:rsidP="00470D4D">
      <w:pPr>
        <w:spacing w:line="360" w:lineRule="auto"/>
        <w:ind w:left="595"/>
        <w:jc w:val="both"/>
        <w:rPr>
          <w:color w:val="000000"/>
        </w:rPr>
      </w:pPr>
      <w:r w:rsidRPr="000724FD">
        <w:rPr>
          <w:color w:val="000000"/>
        </w:rPr>
        <w:tab/>
      </w:r>
    </w:p>
    <w:p w14:paraId="687BE33F" w14:textId="77777777" w:rsidR="00470D4D" w:rsidRPr="000724FD" w:rsidRDefault="00470D4D" w:rsidP="00470D4D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t>Wskazane w ust. 4 rodzaje odpadów komunalnych są określone orientacyjnie i stanowią minimalną ilość poszczególnych frakcji, którą Wykonawca zobowiązuje się przyjąć do Instalacji. W przypadku, gdy Zamawiający dostarczy odpad o kodzie niewymienionym w ust. 4, Wykonawca zobowiązany jest przyjąć i zakwalifikować ten odpad pod odpowiednim kodem zgodnie z posiadanymi decyzjami administracyjnymi oraz wycenić zgodnie z cennikiem obowiązującym na Instalacji.</w:t>
      </w:r>
    </w:p>
    <w:p w14:paraId="73C9D79A" w14:textId="77777777" w:rsidR="00470D4D" w:rsidRPr="000724FD" w:rsidRDefault="00470D4D" w:rsidP="00470D4D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t>Wskazane w ust. 4 ilości odpadów komunalnych są wartościami szacunkowymi, wynikającymi ze sprawozdań podmiotu świadczącego usługę odbioru odpadów z terenu Gminy Godziesze Wielkie w 2020 roku w analogicznym okresie. Zamawiający zastrzega sobie prawo zmniejszenia lub zwiększenia ilości przekazanych odpadów w stosunku do wskazanych w ust. 4 bez prawa Wykonawcy do roszczeń odszkodowawczych z tego tytułu.</w:t>
      </w:r>
    </w:p>
    <w:p w14:paraId="2161287B" w14:textId="77777777" w:rsidR="00470D4D" w:rsidRPr="000724FD" w:rsidRDefault="00470D4D" w:rsidP="00470D4D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t>Jeżeli instalacja komunalna Wykonawcy nie będzie w stanie przyjąć odpadów z terenu Gminy Godziesze Wielkie, Wykonawca będzie musiał wskazać inną instalację komunalną, która przyjmie odpady na koszt Wykonawcy w takim samym terminie jak przewidziano ich dostarczenie do instalacji komunalnej. W tej sytuacji w przypadku konieczności transportu odpadów do innej instalacji na odległość od Gminy Godziesze Wielkie większą niż odległość instalacji Wykonawcy, Wykonawca pokryje różnicę w kosztach wynikającą z konieczności transportu odpadów komunalnych na większą odległość.</w:t>
      </w:r>
    </w:p>
    <w:p w14:paraId="275AC223" w14:textId="6F4FB0AC" w:rsidR="00470D4D" w:rsidRPr="000724FD" w:rsidRDefault="00470D4D" w:rsidP="00470D4D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t xml:space="preserve">Wykonawca powiadomi podmiot, który będzie dostarczał Wykonawcy odpady w celu zagospodarowania w ramach niniejszego przedmiotu zamówienia o fakcie, że nie jest w stanie przyjąć odpadów na swoją instalację, a także wskaże temu podmiotowi inną instalację komunalną oraz dni i godziny przyjmowania przez nią odpadów najpóźniej </w:t>
      </w:r>
      <w:r>
        <w:rPr>
          <w:color w:val="000000"/>
        </w:rPr>
        <w:br/>
      </w:r>
      <w:r w:rsidRPr="000724FD">
        <w:rPr>
          <w:color w:val="000000"/>
        </w:rPr>
        <w:t xml:space="preserve">w pierwszym dniu okresu, w którym nie będzie w stanie przyjąć odpadów. </w:t>
      </w:r>
    </w:p>
    <w:p w14:paraId="5FD68F2E" w14:textId="5F39A168" w:rsidR="00470D4D" w:rsidRPr="000724FD" w:rsidRDefault="00470D4D" w:rsidP="00470D4D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lastRenderedPageBreak/>
        <w:t xml:space="preserve">Wykonawca poinformuje Zamawiającego o wszelkich awariach instalacji, przestojach </w:t>
      </w:r>
      <w:r>
        <w:rPr>
          <w:color w:val="000000"/>
        </w:rPr>
        <w:br/>
      </w:r>
      <w:r w:rsidRPr="000724FD">
        <w:rPr>
          <w:color w:val="000000"/>
        </w:rPr>
        <w:t>w przyjmowaniu odpadów, zmianach w funkcjonowaniu instalacji, ograniczeniach wynikających z decyzji organów nadzorczych w terminie do 24 godz. od momentu zaistniałych zdarzeń, ograniczeń, przestojów.</w:t>
      </w:r>
    </w:p>
    <w:p w14:paraId="453FC914" w14:textId="77777777" w:rsidR="00470D4D" w:rsidRPr="00470D4D" w:rsidRDefault="00470D4D" w:rsidP="00470D4D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470D4D">
        <w:rPr>
          <w:color w:val="000000"/>
        </w:rPr>
        <w:t xml:space="preserve">Wykonawca zobowiązuje się przyjmować odpady na instalację komunalną co najmniej w dni robocze w godzinach od 8:00 do 16:00. W szczególnych przypadkach odpady mogą być przyjmowane w innych dniach i godzinach, co wymaga wcześniejszego uzgodnienia pomiędzy Zamawiającym a Wykonawcą. Za dzień roboczy uznawany jest każdy dzień tygodnia od poniedziałku do piątku za wyjątkiem dni ustawowo wolnych od pracy.  Ponad to Wykonawca zapewnia aby dojazd do miejsca odbioru i teren rozładunku odpadów był utwardzony w taki sposób by pojazdy podmiotu dostarczającego odpady w imieniu Zamawiającego odpady miały możliwość rozładunku niezależnie od warunków atmosferycznych a miejsce rozładunku było należycie zabezpieczone przed dostępem osób postronnych. </w:t>
      </w:r>
    </w:p>
    <w:p w14:paraId="3B11D749" w14:textId="77777777" w:rsidR="00470D4D" w:rsidRPr="000724FD" w:rsidRDefault="00470D4D" w:rsidP="00470D4D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t xml:space="preserve">Do obowiązków Wykonawcy będzie należało: </w:t>
      </w:r>
    </w:p>
    <w:p w14:paraId="367CEF40" w14:textId="77777777" w:rsidR="00470D4D" w:rsidRPr="000724FD" w:rsidRDefault="00470D4D" w:rsidP="00470D4D">
      <w:pPr>
        <w:pStyle w:val="Akapitzlist"/>
        <w:numPr>
          <w:ilvl w:val="0"/>
          <w:numId w:val="5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t>ważenie odrębnie dla każdej frakcji odebranych odpadów w punkcie wagowym zlokalizowanym w miejscu przekazywania odpadów do przetwarzania. Przyjmowane odpady muszą być każdorazowo ważone na legalizowanej wadze, a ważenie musi być potwierdzone wystawieniem kwitu wagowego;</w:t>
      </w:r>
    </w:p>
    <w:p w14:paraId="71F33B05" w14:textId="31DF4FE3" w:rsidR="00470D4D" w:rsidRPr="00470D4D" w:rsidRDefault="00470D4D" w:rsidP="00470D4D">
      <w:pPr>
        <w:pStyle w:val="Akapitzlist"/>
        <w:numPr>
          <w:ilvl w:val="0"/>
          <w:numId w:val="5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t xml:space="preserve">dokumentowanie przez Wykonawcę dostawy odpadów tj. wpisywanie i potwierdzanie każdorazowo ilości przekazanych odpadów na kwitach wagowych dla każdego pojazdu. Potwierdzeniem przyjęcia odpadów będzie karta przekazania odpadów komunalnych wygenerowana i zatwierdzona w bazie danych o produktach </w:t>
      </w:r>
      <w:r>
        <w:rPr>
          <w:color w:val="000000"/>
        </w:rPr>
        <w:br/>
      </w:r>
      <w:r w:rsidRPr="000724FD">
        <w:rPr>
          <w:color w:val="000000"/>
        </w:rPr>
        <w:t xml:space="preserve">i opakowaniach oraz o gospodarce odpadami w rozumieniu ustawy o odpadach (BDO). Ewidencja będzie zawierać: datę przywozu, rodzaj, kod i wagę odpadów, </w:t>
      </w:r>
      <w:r>
        <w:rPr>
          <w:color w:val="000000"/>
        </w:rPr>
        <w:br/>
      </w:r>
      <w:r w:rsidRPr="000724FD">
        <w:rPr>
          <w:color w:val="000000"/>
        </w:rPr>
        <w:t xml:space="preserve">nr rejestracyjny pojazdu i dane identyfikacyjne dostawcy. Kopię kwitu wagowego otrzymuje kierowca dostawcy odpadów podczas dostawy każdej partii odpadów lub będą one przesyłane </w:t>
      </w:r>
      <w:r w:rsidRPr="00470D4D">
        <w:rPr>
          <w:color w:val="000000"/>
        </w:rPr>
        <w:t xml:space="preserve">na wskazany adres e-mail podmiotu dostarczającego odpady </w:t>
      </w:r>
      <w:r w:rsidRPr="00470D4D">
        <w:rPr>
          <w:color w:val="000000"/>
        </w:rPr>
        <w:br/>
        <w:t>w imieniu Zamawiającego;</w:t>
      </w:r>
    </w:p>
    <w:p w14:paraId="1B2C27AE" w14:textId="77777777" w:rsidR="00470D4D" w:rsidRPr="000724FD" w:rsidRDefault="00470D4D" w:rsidP="00470D4D">
      <w:pPr>
        <w:pStyle w:val="Akapitzlist"/>
        <w:numPr>
          <w:ilvl w:val="0"/>
          <w:numId w:val="5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t xml:space="preserve">sporządzanie za każdy miesiąc zestawienia przyjęć odpadów dla Gminy Godziesze Wielkie zgodnego z dokumentami z pkt b, i przekazanie Zamawiającemu po zakończeniu miesiąca świadczenia usługi na e-mail: </w:t>
      </w:r>
      <w:hyperlink r:id="rId5" w:history="1">
        <w:r w:rsidRPr="000724FD">
          <w:rPr>
            <w:rStyle w:val="Hipercze"/>
          </w:rPr>
          <w:t>godzieszewielkie-wi@zgwrp.org.pl</w:t>
        </w:r>
      </w:hyperlink>
      <w:r w:rsidRPr="000724FD">
        <w:rPr>
          <w:color w:val="000000"/>
        </w:rPr>
        <w:t xml:space="preserve">. W ciągu 5 dni roboczych Zamawiający zweryfikuje w/w </w:t>
      </w:r>
      <w:r w:rsidRPr="000724FD">
        <w:rPr>
          <w:color w:val="000000"/>
        </w:rPr>
        <w:lastRenderedPageBreak/>
        <w:t xml:space="preserve">zestawienie i Wykonawca zostanie powiadomiony o możliwości wystawienia FV VAT za dany miesiąc; </w:t>
      </w:r>
    </w:p>
    <w:p w14:paraId="07FAF13E" w14:textId="77777777" w:rsidR="00470D4D" w:rsidRPr="000724FD" w:rsidRDefault="00470D4D" w:rsidP="00470D4D">
      <w:pPr>
        <w:pStyle w:val="Akapitzlist"/>
        <w:numPr>
          <w:ilvl w:val="0"/>
          <w:numId w:val="5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t>przekazanie Zamawiającemu wszystkich wymaganych sprawozdań określonych obowiązującymi przepisami w sprawie zagospodarowania odpadów w terminach wskazanych w tychże przepisach;</w:t>
      </w:r>
    </w:p>
    <w:p w14:paraId="41057F63" w14:textId="5F0885D7" w:rsidR="00470D4D" w:rsidRPr="000724FD" w:rsidRDefault="00470D4D" w:rsidP="00470D4D">
      <w:pPr>
        <w:pStyle w:val="Akapitzlist"/>
        <w:numPr>
          <w:ilvl w:val="0"/>
          <w:numId w:val="5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t xml:space="preserve">niezwłoczne zawiadamianie Zamawiającego o okolicznościach przeszkadzających </w:t>
      </w:r>
      <w:r>
        <w:rPr>
          <w:color w:val="000000"/>
        </w:rPr>
        <w:br/>
      </w:r>
      <w:r w:rsidRPr="000724FD">
        <w:rPr>
          <w:color w:val="000000"/>
        </w:rPr>
        <w:t xml:space="preserve">w prawidłowym wykonaniu usługi; </w:t>
      </w:r>
    </w:p>
    <w:p w14:paraId="0AF4C4B9" w14:textId="77777777" w:rsidR="00470D4D" w:rsidRPr="000724FD" w:rsidRDefault="00470D4D" w:rsidP="00470D4D">
      <w:pPr>
        <w:pStyle w:val="Akapitzlist"/>
        <w:numPr>
          <w:ilvl w:val="0"/>
          <w:numId w:val="5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t xml:space="preserve">spełnianie przez cały okres wykonywania usługi wszystkich wymogów wynikających z obowiązujących przepisów, dotyczących odbierania i zagospodarowania odpadów komunalnych. </w:t>
      </w:r>
    </w:p>
    <w:p w14:paraId="6B2B92D2" w14:textId="77777777" w:rsidR="00470D4D" w:rsidRPr="000724FD" w:rsidRDefault="00470D4D" w:rsidP="00470D4D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t xml:space="preserve">Wykonawca zobowiązany będzie ponadto do: </w:t>
      </w:r>
    </w:p>
    <w:p w14:paraId="01AC632D" w14:textId="650362CB" w:rsidR="00470D4D" w:rsidRPr="000724FD" w:rsidRDefault="00470D4D" w:rsidP="00470D4D">
      <w:pPr>
        <w:pStyle w:val="Akapitzlist"/>
        <w:numPr>
          <w:ilvl w:val="0"/>
          <w:numId w:val="6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t xml:space="preserve">zapewnienia, dla właściwej realizacji przedmiotu umowy, przez cały czas trwania umowy, dostatecznej ilości środków technicznych, gwarantujących terminowe </w:t>
      </w:r>
      <w:r>
        <w:rPr>
          <w:color w:val="000000"/>
        </w:rPr>
        <w:br/>
      </w:r>
      <w:r w:rsidRPr="000724FD">
        <w:rPr>
          <w:color w:val="000000"/>
        </w:rPr>
        <w:t>i jakościowe wykonanie zakresu rzeczowego usługi;</w:t>
      </w:r>
    </w:p>
    <w:p w14:paraId="4D656394" w14:textId="77777777" w:rsidR="00470D4D" w:rsidRPr="000724FD" w:rsidRDefault="00470D4D" w:rsidP="00470D4D">
      <w:pPr>
        <w:pStyle w:val="Akapitzlist"/>
        <w:numPr>
          <w:ilvl w:val="0"/>
          <w:numId w:val="6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t xml:space="preserve">ponoszenie pełnej odpowiedzialności za należyte wykonanie powierzonych czynności zgodnie z obowiązującymi przepisami i normami; </w:t>
      </w:r>
    </w:p>
    <w:p w14:paraId="45AA0161" w14:textId="77777777" w:rsidR="00470D4D" w:rsidRPr="000724FD" w:rsidRDefault="00470D4D" w:rsidP="00470D4D">
      <w:pPr>
        <w:spacing w:line="360" w:lineRule="auto"/>
        <w:ind w:left="370" w:firstLine="29"/>
        <w:jc w:val="both"/>
        <w:rPr>
          <w:color w:val="000000"/>
        </w:rPr>
      </w:pPr>
      <w:r w:rsidRPr="000724FD">
        <w:rPr>
          <w:color w:val="000000"/>
        </w:rPr>
        <w:t>c)</w:t>
      </w:r>
      <w:r w:rsidRPr="000724FD">
        <w:rPr>
          <w:color w:val="000000"/>
        </w:rPr>
        <w:tab/>
        <w:t xml:space="preserve">w zakresie procesów, którym powinny zostać poddane odpady: </w:t>
      </w:r>
    </w:p>
    <w:p w14:paraId="2603C433" w14:textId="77777777" w:rsidR="00470D4D" w:rsidRPr="000724FD" w:rsidRDefault="00470D4D" w:rsidP="00470D4D">
      <w:pPr>
        <w:spacing w:line="360" w:lineRule="auto"/>
        <w:ind w:left="370" w:firstLine="57"/>
        <w:jc w:val="both"/>
        <w:rPr>
          <w:color w:val="000000"/>
        </w:rPr>
      </w:pPr>
      <w:r w:rsidRPr="000724FD">
        <w:rPr>
          <w:color w:val="000000"/>
        </w:rPr>
        <w:t>•</w:t>
      </w:r>
      <w:r w:rsidRPr="000724FD">
        <w:rPr>
          <w:color w:val="000000"/>
        </w:rPr>
        <w:tab/>
        <w:t xml:space="preserve">odzysk surowców wtórnych i pozostałych odpadów zawartych w niesegregowanych (zmieszanych) odpadach komunalnych, </w:t>
      </w:r>
    </w:p>
    <w:p w14:paraId="798AA9D2" w14:textId="77777777" w:rsidR="00470D4D" w:rsidRPr="000724FD" w:rsidRDefault="00470D4D" w:rsidP="00470D4D">
      <w:pPr>
        <w:spacing w:line="360" w:lineRule="auto"/>
        <w:ind w:left="342" w:firstLine="57"/>
        <w:jc w:val="both"/>
        <w:rPr>
          <w:color w:val="000000"/>
        </w:rPr>
      </w:pPr>
      <w:r w:rsidRPr="000724FD">
        <w:rPr>
          <w:color w:val="000000"/>
        </w:rPr>
        <w:t>•</w:t>
      </w:r>
      <w:r w:rsidRPr="000724FD">
        <w:rPr>
          <w:color w:val="000000"/>
        </w:rPr>
        <w:tab/>
        <w:t xml:space="preserve">przyjęcie do sortowania odpadów zbieranych w sposób selektywny, przeznaczonych do odzysku i recyklingu, </w:t>
      </w:r>
    </w:p>
    <w:p w14:paraId="57A1E090" w14:textId="77777777" w:rsidR="00470D4D" w:rsidRPr="000724FD" w:rsidRDefault="00470D4D" w:rsidP="00470D4D">
      <w:pPr>
        <w:spacing w:line="360" w:lineRule="auto"/>
        <w:ind w:left="370" w:firstLine="29"/>
        <w:jc w:val="both"/>
        <w:rPr>
          <w:color w:val="000000"/>
        </w:rPr>
      </w:pPr>
      <w:r w:rsidRPr="000724FD">
        <w:rPr>
          <w:color w:val="000000"/>
        </w:rPr>
        <w:t>•</w:t>
      </w:r>
      <w:r w:rsidRPr="000724FD">
        <w:rPr>
          <w:color w:val="000000"/>
        </w:rPr>
        <w:tab/>
        <w:t xml:space="preserve">składowanie odpadów na składowisku, </w:t>
      </w:r>
    </w:p>
    <w:p w14:paraId="7830D724" w14:textId="4DF1EFD8" w:rsidR="00470D4D" w:rsidRPr="00470D4D" w:rsidRDefault="00470D4D" w:rsidP="00470D4D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470D4D">
        <w:rPr>
          <w:color w:val="000000"/>
        </w:rPr>
        <w:t xml:space="preserve">Zagospodarowanie odpadów komunalnych powinno odbyć się poprzez procesy i metody gospodarowania odpadami zgodnie zobowiązującymi przepisami prawa w tym zakresie, w szczególności ustawą z dnia 27 kwietnia 2001r. Prawo ochrony środowiska, ustawą </w:t>
      </w:r>
      <w:r>
        <w:rPr>
          <w:color w:val="000000"/>
        </w:rPr>
        <w:br/>
      </w:r>
      <w:r w:rsidRPr="00470D4D">
        <w:rPr>
          <w:color w:val="000000"/>
        </w:rPr>
        <w:t xml:space="preserve">z dnia 14 grudnia 2012r. o odpadach, ustawą z dnia 13 września 1996r. o utrzymaniu czystości i porządku w gminach oraz przepisach wykonawczych do tych aktów. Zagospodarowanie odpadów ma przyczynić się do osiągnięcia odpowiednich poziomów recyklingu oraz przygotowania do ponownego użycia i odzysku innymi metodami, zgodnie z przepisami ustawy z dnia 13 września 1996r. o utrzymaniu czystości i porządku w gminach.  </w:t>
      </w:r>
    </w:p>
    <w:p w14:paraId="04BA7053" w14:textId="5F0E2C97" w:rsidR="00470D4D" w:rsidRPr="00470D4D" w:rsidRDefault="00470D4D" w:rsidP="00470D4D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t xml:space="preserve">Zamawiający wymaga, aby przez cały okres realizacji zamówienia osoby wykonujące czynności w zakresie realizacji zamówienia, tj. </w:t>
      </w:r>
      <w:r w:rsidRPr="00470D4D">
        <w:t xml:space="preserve">wszyscy pracownicy fizyczni wykonujący usługę zagospodarowania odpadów komunalnych, obsługujący urządzenia </w:t>
      </w:r>
      <w:r w:rsidRPr="00470D4D">
        <w:lastRenderedPageBreak/>
        <w:t>instalacji przetwarzania odpadów komunalnych, wykonujących czynności sortowania odpadów oraz pracownicy umysłowi uczestniczący w realizacji niniejszego zamówienia (obsługa biura)</w:t>
      </w:r>
      <w:r>
        <w:t xml:space="preserve">, </w:t>
      </w:r>
      <w:r w:rsidRPr="00470D4D">
        <w:rPr>
          <w:color w:val="000000"/>
        </w:rPr>
        <w:t xml:space="preserve">były zatrudnione na podstawie umowy o pracę w rozumieniu przepisów ustawy z dnia 26 czerwca 1974 r. - Kodeks Pracy (Dz.U. z 2020 r. poz. 1320 ze zm.), jeżeli wykonywanie tych czynności polega na wykonaniu pracy w sposób określony </w:t>
      </w:r>
      <w:r>
        <w:rPr>
          <w:color w:val="000000"/>
        </w:rPr>
        <w:br/>
      </w:r>
      <w:r w:rsidRPr="00470D4D">
        <w:rPr>
          <w:color w:val="000000"/>
        </w:rPr>
        <w:t xml:space="preserve">w art. 22 § 1 tej ustawy. </w:t>
      </w:r>
    </w:p>
    <w:p w14:paraId="7F73D785" w14:textId="77777777" w:rsidR="00470D4D" w:rsidRPr="000724FD" w:rsidRDefault="00470D4D" w:rsidP="00470D4D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t>Zamawiający dopuszcza możliwość powierzenia podwykonawcom realizacji części zamówienia. Wykonawca w takim przypadku jest obowiązany wskazać w ofercie zamówienia, których wykonanie zamierza powierzyć podwykonawcom i podać firmy podwykonawców.</w:t>
      </w:r>
    </w:p>
    <w:p w14:paraId="1A201270" w14:textId="77777777" w:rsidR="00470D4D" w:rsidRPr="000724FD" w:rsidRDefault="00470D4D" w:rsidP="00470D4D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0724FD">
        <w:rPr>
          <w:color w:val="000000"/>
        </w:rPr>
        <w:t xml:space="preserve"> Wykonawca zobowiązany jest do wykonywania usług objętych niniejszym zamówieniem z zachowaniem odpowiednich standardów sanitarnych i ochrony środowiska.</w:t>
      </w:r>
    </w:p>
    <w:p w14:paraId="5B7015BF" w14:textId="77777777" w:rsidR="00470D4D" w:rsidRPr="000724FD" w:rsidRDefault="00470D4D" w:rsidP="00470D4D">
      <w:pPr>
        <w:spacing w:line="360" w:lineRule="auto"/>
        <w:ind w:left="434"/>
        <w:jc w:val="both"/>
        <w:rPr>
          <w:color w:val="FF0000"/>
        </w:rPr>
      </w:pPr>
    </w:p>
    <w:p w14:paraId="75FF3007" w14:textId="77777777" w:rsidR="00470D4D" w:rsidRPr="000724FD" w:rsidRDefault="00470D4D" w:rsidP="00470D4D"/>
    <w:p w14:paraId="52436251" w14:textId="77777777" w:rsidR="00A7627D" w:rsidRDefault="00A7627D" w:rsidP="00470D4D">
      <w:pPr>
        <w:spacing w:before="240" w:line="360" w:lineRule="auto"/>
        <w:jc w:val="both"/>
      </w:pPr>
    </w:p>
    <w:sectPr w:rsidR="00A7627D" w:rsidSect="009202D6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7008B"/>
    <w:multiLevelType w:val="hybridMultilevel"/>
    <w:tmpl w:val="E622252C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C36E0"/>
    <w:multiLevelType w:val="hybridMultilevel"/>
    <w:tmpl w:val="DD8A8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926BA"/>
    <w:multiLevelType w:val="hybridMultilevel"/>
    <w:tmpl w:val="BF7A236A"/>
    <w:lvl w:ilvl="0" w:tplc="04150017">
      <w:start w:val="1"/>
      <w:numFmt w:val="lowerLetter"/>
      <w:lvlText w:val="%1)"/>
      <w:lvlJc w:val="left"/>
      <w:pPr>
        <w:ind w:left="1347" w:hanging="360"/>
      </w:pPr>
    </w:lvl>
    <w:lvl w:ilvl="1" w:tplc="04150019" w:tentative="1">
      <w:start w:val="1"/>
      <w:numFmt w:val="lowerLetter"/>
      <w:lvlText w:val="%2."/>
      <w:lvlJc w:val="left"/>
      <w:pPr>
        <w:ind w:left="2067" w:hanging="360"/>
      </w:pPr>
    </w:lvl>
    <w:lvl w:ilvl="2" w:tplc="0415001B" w:tentative="1">
      <w:start w:val="1"/>
      <w:numFmt w:val="lowerRoman"/>
      <w:lvlText w:val="%3."/>
      <w:lvlJc w:val="right"/>
      <w:pPr>
        <w:ind w:left="2787" w:hanging="180"/>
      </w:pPr>
    </w:lvl>
    <w:lvl w:ilvl="3" w:tplc="0415000F" w:tentative="1">
      <w:start w:val="1"/>
      <w:numFmt w:val="decimal"/>
      <w:lvlText w:val="%4."/>
      <w:lvlJc w:val="left"/>
      <w:pPr>
        <w:ind w:left="3507" w:hanging="360"/>
      </w:pPr>
    </w:lvl>
    <w:lvl w:ilvl="4" w:tplc="04150019" w:tentative="1">
      <w:start w:val="1"/>
      <w:numFmt w:val="lowerLetter"/>
      <w:lvlText w:val="%5."/>
      <w:lvlJc w:val="left"/>
      <w:pPr>
        <w:ind w:left="4227" w:hanging="360"/>
      </w:pPr>
    </w:lvl>
    <w:lvl w:ilvl="5" w:tplc="0415001B" w:tentative="1">
      <w:start w:val="1"/>
      <w:numFmt w:val="lowerRoman"/>
      <w:lvlText w:val="%6."/>
      <w:lvlJc w:val="right"/>
      <w:pPr>
        <w:ind w:left="4947" w:hanging="180"/>
      </w:pPr>
    </w:lvl>
    <w:lvl w:ilvl="6" w:tplc="0415000F" w:tentative="1">
      <w:start w:val="1"/>
      <w:numFmt w:val="decimal"/>
      <w:lvlText w:val="%7."/>
      <w:lvlJc w:val="left"/>
      <w:pPr>
        <w:ind w:left="5667" w:hanging="360"/>
      </w:pPr>
    </w:lvl>
    <w:lvl w:ilvl="7" w:tplc="04150019" w:tentative="1">
      <w:start w:val="1"/>
      <w:numFmt w:val="lowerLetter"/>
      <w:lvlText w:val="%8."/>
      <w:lvlJc w:val="left"/>
      <w:pPr>
        <w:ind w:left="6387" w:hanging="360"/>
      </w:pPr>
    </w:lvl>
    <w:lvl w:ilvl="8" w:tplc="0415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327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E20AE"/>
    <w:multiLevelType w:val="hybridMultilevel"/>
    <w:tmpl w:val="3774B6E4"/>
    <w:lvl w:ilvl="0" w:tplc="9106FD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BD18BE"/>
    <w:multiLevelType w:val="hybridMultilevel"/>
    <w:tmpl w:val="ACD4E34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FE9"/>
    <w:rsid w:val="000D1EAA"/>
    <w:rsid w:val="000D6FE9"/>
    <w:rsid w:val="00250EF0"/>
    <w:rsid w:val="002B153C"/>
    <w:rsid w:val="00364AB1"/>
    <w:rsid w:val="00404136"/>
    <w:rsid w:val="00470D4D"/>
    <w:rsid w:val="005B4102"/>
    <w:rsid w:val="00717782"/>
    <w:rsid w:val="009202D6"/>
    <w:rsid w:val="00A7627D"/>
    <w:rsid w:val="00AD6C5A"/>
    <w:rsid w:val="00B5062A"/>
    <w:rsid w:val="00BC0BC4"/>
    <w:rsid w:val="00BD761B"/>
    <w:rsid w:val="00C639EF"/>
    <w:rsid w:val="00CD1CE9"/>
    <w:rsid w:val="00E6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EAFDB"/>
  <w15:docId w15:val="{328EA284-FFA3-44BE-9923-A8E47359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0D6FE9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0D6FE9"/>
    <w:pPr>
      <w:spacing w:before="60" w:after="60"/>
      <w:ind w:left="851" w:hanging="295"/>
      <w:jc w:val="both"/>
    </w:pPr>
    <w:rPr>
      <w:rFonts w:eastAsiaTheme="minorHAnsi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0D6FE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0D6FE9"/>
    <w:pPr>
      <w:ind w:left="708"/>
    </w:pPr>
    <w:rPr>
      <w:rFonts w:eastAsiaTheme="minorHAnsi"/>
      <w:lang w:eastAsia="en-US"/>
    </w:rPr>
  </w:style>
  <w:style w:type="character" w:styleId="Hipercze">
    <w:name w:val="Hyperlink"/>
    <w:basedOn w:val="Domylnaczcionkaakapitu"/>
    <w:uiPriority w:val="99"/>
    <w:unhideWhenUsed/>
    <w:rsid w:val="00404136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rsid w:val="00470D4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70D4D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dzieszewielkie-wi@zgwrp.org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1243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Hewlett-Packard Company</dc:creator>
  <cp:lastModifiedBy>Dorota</cp:lastModifiedBy>
  <cp:revision>3</cp:revision>
  <cp:lastPrinted>2021-09-09T12:10:00Z</cp:lastPrinted>
  <dcterms:created xsi:type="dcterms:W3CDTF">2021-09-15T07:17:00Z</dcterms:created>
  <dcterms:modified xsi:type="dcterms:W3CDTF">2021-09-15T07:17:00Z</dcterms:modified>
</cp:coreProperties>
</file>